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B6" w:rsidRPr="00206017" w:rsidRDefault="00B678B6" w:rsidP="00B678B6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206017">
        <w:rPr>
          <w:b/>
          <w:bCs/>
        </w:rPr>
        <w:t>СИЛЛАБУС</w:t>
      </w:r>
    </w:p>
    <w:p w:rsidR="00B678B6" w:rsidRPr="00206017" w:rsidRDefault="00DA256C" w:rsidP="00DA256C">
      <w:pPr>
        <w:jc w:val="center"/>
        <w:rPr>
          <w:b/>
          <w:bCs/>
        </w:rPr>
      </w:pPr>
      <w:r w:rsidRPr="00206017">
        <w:rPr>
          <w:b/>
          <w:bCs/>
        </w:rPr>
        <w:t>Осенний семестр  2017-2018</w:t>
      </w:r>
      <w:r w:rsidR="00B678B6" w:rsidRPr="00206017">
        <w:rPr>
          <w:b/>
          <w:bCs/>
        </w:rPr>
        <w:t xml:space="preserve"> уч. год</w:t>
      </w:r>
    </w:p>
    <w:p w:rsidR="00B678B6" w:rsidRPr="00206017" w:rsidRDefault="00B678B6" w:rsidP="00B678B6">
      <w:pPr>
        <w:jc w:val="center"/>
        <w:rPr>
          <w:b/>
          <w:bCs/>
        </w:rPr>
      </w:pPr>
    </w:p>
    <w:p w:rsidR="00B678B6" w:rsidRPr="00206017" w:rsidRDefault="00B678B6" w:rsidP="00B678B6">
      <w:pPr>
        <w:rPr>
          <w:b/>
        </w:rPr>
      </w:pPr>
      <w:r w:rsidRPr="00206017">
        <w:rPr>
          <w:b/>
        </w:rPr>
        <w:t>Академическая информация о курсе</w:t>
      </w:r>
    </w:p>
    <w:p w:rsidR="00B678B6" w:rsidRPr="00206017" w:rsidRDefault="00B678B6" w:rsidP="00B678B6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678B6" w:rsidRPr="00206017" w:rsidTr="006E2C1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  <w:lang w:val="en-US"/>
              </w:rPr>
              <w:t>ECTS</w:t>
            </w:r>
          </w:p>
        </w:tc>
      </w:tr>
      <w:tr w:rsidR="00B678B6" w:rsidRPr="00206017" w:rsidTr="006E2C1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017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017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06017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678B6" w:rsidRPr="00206017" w:rsidTr="006E2C1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</w:pPr>
          </w:p>
          <w:p w:rsidR="00B678B6" w:rsidRPr="00206017" w:rsidRDefault="00274BCA" w:rsidP="006E2C1E">
            <w:pPr>
              <w:autoSpaceDE w:val="0"/>
              <w:autoSpaceDN w:val="0"/>
              <w:adjustRightInd w:val="0"/>
            </w:pPr>
            <w:r w:rsidRPr="00206017">
              <w:t>Политическая конфликтология</w:t>
            </w:r>
          </w:p>
          <w:p w:rsidR="00B678B6" w:rsidRPr="00206017" w:rsidRDefault="00B678B6" w:rsidP="006E2C1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8E10D6" w:rsidP="006E2C1E">
            <w:pPr>
              <w:autoSpaceDE w:val="0"/>
              <w:autoSpaceDN w:val="0"/>
              <w:adjustRightInd w:val="0"/>
              <w:jc w:val="center"/>
            </w:pPr>
            <w:r w:rsidRPr="00206017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274BCA" w:rsidP="006E2C1E">
            <w:pPr>
              <w:autoSpaceDE w:val="0"/>
              <w:autoSpaceDN w:val="0"/>
              <w:adjustRightInd w:val="0"/>
              <w:jc w:val="center"/>
            </w:pPr>
            <w:r w:rsidRPr="00206017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8E10D6" w:rsidP="006E2C1E">
            <w:pPr>
              <w:autoSpaceDE w:val="0"/>
              <w:autoSpaceDN w:val="0"/>
              <w:adjustRightInd w:val="0"/>
              <w:jc w:val="center"/>
            </w:pPr>
            <w:r w:rsidRPr="00206017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8E10D6" w:rsidP="006E2C1E">
            <w:pPr>
              <w:autoSpaceDE w:val="0"/>
              <w:autoSpaceDN w:val="0"/>
              <w:adjustRightInd w:val="0"/>
              <w:jc w:val="center"/>
            </w:pPr>
            <w:r w:rsidRPr="00206017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274BCA" w:rsidP="006E2C1E">
            <w:pPr>
              <w:autoSpaceDE w:val="0"/>
              <w:autoSpaceDN w:val="0"/>
              <w:adjustRightInd w:val="0"/>
              <w:jc w:val="center"/>
            </w:pPr>
            <w:r w:rsidRPr="00206017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274BCA" w:rsidP="006E2C1E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206017">
              <w:t>5</w:t>
            </w:r>
          </w:p>
        </w:tc>
      </w:tr>
      <w:tr w:rsidR="00B678B6" w:rsidRPr="00206017" w:rsidTr="0093409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274BCA" w:rsidP="0093409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r w:rsidRPr="00206017">
              <w:rPr>
                <w:b w:val="0"/>
                <w:sz w:val="24"/>
                <w:szCs w:val="24"/>
              </w:rPr>
              <w:t>Насимова Г., д.полит</w:t>
            </w:r>
            <w:r w:rsidR="00934092" w:rsidRPr="00206017">
              <w:rPr>
                <w:b w:val="0"/>
                <w:sz w:val="24"/>
                <w:szCs w:val="24"/>
              </w:rPr>
              <w:t xml:space="preserve">.н., проф.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</w:pPr>
            <w:r w:rsidRPr="00206017">
              <w:t>По расписанию</w:t>
            </w:r>
          </w:p>
        </w:tc>
      </w:tr>
      <w:tr w:rsidR="00B678B6" w:rsidRPr="00CC48D2" w:rsidTr="006E2C1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  <w:lang w:val="en-US"/>
              </w:rPr>
              <w:t>e</w:t>
            </w:r>
            <w:r w:rsidRPr="00206017">
              <w:rPr>
                <w:bCs/>
              </w:rPr>
              <w:t>-</w:t>
            </w:r>
            <w:r w:rsidRPr="002060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934092">
            <w:pPr>
              <w:jc w:val="both"/>
              <w:rPr>
                <w:lang w:val="en-US"/>
              </w:rPr>
            </w:pPr>
            <w:r w:rsidRPr="00206017">
              <w:rPr>
                <w:lang w:val="de-CH"/>
              </w:rPr>
              <w:t>E</w:t>
            </w:r>
            <w:r w:rsidRPr="00206017">
              <w:rPr>
                <w:lang w:val="en-US"/>
              </w:rPr>
              <w:t>-</w:t>
            </w:r>
            <w:r w:rsidRPr="00206017">
              <w:rPr>
                <w:lang w:val="de-CH"/>
              </w:rPr>
              <w:t>mail</w:t>
            </w:r>
            <w:r w:rsidR="00274BCA" w:rsidRPr="00206017">
              <w:rPr>
                <w:lang w:val="en-US"/>
              </w:rPr>
              <w:t>: Gulnar. Nasimova@kaznu.kz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678B6" w:rsidRPr="00206017" w:rsidTr="006E2C1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jc w:val="both"/>
              <w:rPr>
                <w:lang w:val="en-US"/>
              </w:rPr>
            </w:pPr>
            <w:r w:rsidRPr="00206017">
              <w:t xml:space="preserve">Телефон: </w:t>
            </w:r>
          </w:p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 xml:space="preserve">Аудитория </w:t>
            </w:r>
          </w:p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678B6" w:rsidRPr="00206017" w:rsidTr="006E2C1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Ассистент</w:t>
            </w:r>
          </w:p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93409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</w:pPr>
          </w:p>
        </w:tc>
      </w:tr>
      <w:tr w:rsidR="00B678B6" w:rsidRPr="00206017" w:rsidTr="006E2C1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  <w:lang w:val="en-US"/>
              </w:rPr>
              <w:t>e</w:t>
            </w:r>
            <w:r w:rsidRPr="00206017">
              <w:rPr>
                <w:bCs/>
              </w:rPr>
              <w:t>-</w:t>
            </w:r>
            <w:r w:rsidRPr="002060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jc w:val="both"/>
              <w:rPr>
                <w:lang w:val="en-US"/>
              </w:rPr>
            </w:pPr>
          </w:p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678B6" w:rsidRPr="00206017" w:rsidTr="0093409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rPr>
                <w:bCs/>
              </w:rPr>
            </w:pPr>
            <w:r w:rsidRPr="00206017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934092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9340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206017">
              <w:rPr>
                <w:bCs/>
              </w:rPr>
              <w:t xml:space="preserve">Аудитория </w:t>
            </w:r>
            <w:r w:rsidR="00274BCA" w:rsidRPr="00206017">
              <w:rPr>
                <w:bCs/>
                <w:lang w:val="en-US"/>
              </w:rPr>
              <w:t>407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678B6" w:rsidRPr="00206017" w:rsidRDefault="00B678B6" w:rsidP="00B678B6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B678B6" w:rsidRPr="00206017" w:rsidTr="006E2C1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r w:rsidRPr="00206017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CC48D2" w:rsidRDefault="00B678B6" w:rsidP="00CD6792">
            <w:pPr>
              <w:jc w:val="both"/>
            </w:pPr>
            <w:r w:rsidRPr="00CC48D2">
              <w:rPr>
                <w:b/>
              </w:rPr>
              <w:t>Тип учебного курса</w:t>
            </w:r>
            <w:r w:rsidR="00934092" w:rsidRPr="00CC48D2">
              <w:t xml:space="preserve">: </w:t>
            </w:r>
            <w:r w:rsidR="00CD6792" w:rsidRPr="00CC48D2">
              <w:t xml:space="preserve"> обязательный компонент,</w:t>
            </w:r>
            <w:r w:rsidR="00CD6792" w:rsidRPr="00CC48D2">
              <w:rPr>
                <w:color w:val="FF0000"/>
              </w:rPr>
              <w:t xml:space="preserve"> </w:t>
            </w:r>
            <w:r w:rsidR="00CD6792" w:rsidRPr="00CC48D2">
              <w:t xml:space="preserve">цель курса - </w:t>
            </w:r>
            <w:r w:rsidR="00E74D1D" w:rsidRPr="00CC48D2">
              <w:t xml:space="preserve"> </w:t>
            </w:r>
            <w:r w:rsidR="00274BCA" w:rsidRPr="00CC48D2">
              <w:t>изучение теории политических конфликтов, особенностях их проявления и методах урегулирования.</w:t>
            </w:r>
          </w:p>
          <w:p w:rsidR="00274BCA" w:rsidRPr="00CC48D2" w:rsidRDefault="00274BCA" w:rsidP="00274BCA">
            <w:pPr>
              <w:jc w:val="both"/>
              <w:rPr>
                <w:b/>
                <w:color w:val="000000"/>
              </w:rPr>
            </w:pPr>
            <w:r w:rsidRPr="00CC48D2">
              <w:rPr>
                <w:b/>
                <w:color w:val="000000"/>
              </w:rPr>
              <w:t>Задачи:</w:t>
            </w:r>
          </w:p>
          <w:p w:rsidR="00274BCA" w:rsidRPr="00CC48D2" w:rsidRDefault="00274BCA" w:rsidP="00274BCA">
            <w:pPr>
              <w:pStyle w:val="2"/>
              <w:spacing w:after="0" w:line="240" w:lineRule="auto"/>
              <w:ind w:firstLine="709"/>
              <w:jc w:val="both"/>
            </w:pPr>
            <w:r w:rsidRPr="00CC48D2">
              <w:t xml:space="preserve">- освоение студентами  комплекса как теоретических, так и практических  знаний в области  политических конфликтов;     </w:t>
            </w:r>
          </w:p>
          <w:p w:rsidR="00274BCA" w:rsidRPr="00CC48D2" w:rsidRDefault="00274BCA" w:rsidP="00274BCA">
            <w:pPr>
              <w:pStyle w:val="2"/>
              <w:spacing w:after="0" w:line="240" w:lineRule="auto"/>
              <w:ind w:firstLine="709"/>
              <w:jc w:val="both"/>
            </w:pPr>
            <w:r w:rsidRPr="00CC48D2">
              <w:t xml:space="preserve"> - изучение конструктивных технологий предотвращения и урегулирования политических конфликтов; </w:t>
            </w:r>
          </w:p>
          <w:p w:rsidR="00274BCA" w:rsidRPr="00CC48D2" w:rsidRDefault="00274BCA" w:rsidP="00274BCA">
            <w:pPr>
              <w:pStyle w:val="2"/>
              <w:spacing w:after="0" w:line="240" w:lineRule="auto"/>
              <w:ind w:firstLine="709"/>
              <w:jc w:val="both"/>
            </w:pPr>
            <w:r w:rsidRPr="00CC48D2">
              <w:t xml:space="preserve"> -   обучение методам анализа политических конфликтов, оценки кризисных явлений и ситуаций, практических навыков переговоров и посреднических услуг. </w:t>
            </w:r>
          </w:p>
          <w:p w:rsidR="00934092" w:rsidRPr="00CC48D2" w:rsidRDefault="00273009" w:rsidP="00934092">
            <w:pPr>
              <w:tabs>
                <w:tab w:val="left" w:pos="851"/>
              </w:tabs>
              <w:jc w:val="both"/>
            </w:pPr>
            <w:r w:rsidRPr="00CC48D2">
              <w:rPr>
                <w:b/>
              </w:rPr>
              <w:t xml:space="preserve"> </w:t>
            </w:r>
            <w:r w:rsidR="00934092" w:rsidRPr="00CC48D2">
              <w:t>В результат</w:t>
            </w:r>
            <w:r w:rsidR="00274BCA" w:rsidRPr="00CC48D2">
              <w:t>е изучения дисциплины студент</w:t>
            </w:r>
            <w:r w:rsidR="00934092" w:rsidRPr="00CC48D2">
              <w:t xml:space="preserve"> будет владеть следующими компетенциями:</w:t>
            </w:r>
          </w:p>
          <w:p w:rsidR="001E7B06" w:rsidRPr="00CC48D2" w:rsidRDefault="00934092" w:rsidP="00934092">
            <w:r w:rsidRPr="00CC48D2">
              <w:rPr>
                <w:b/>
              </w:rPr>
              <w:t>-</w:t>
            </w:r>
            <w:r w:rsidRPr="00CC48D2">
              <w:t xml:space="preserve"> </w:t>
            </w:r>
            <w:r w:rsidR="00274BCA" w:rsidRPr="00CC48D2">
              <w:t xml:space="preserve">знать основные теории политических конфликтов, </w:t>
            </w:r>
          </w:p>
          <w:p w:rsidR="001E7B06" w:rsidRPr="00CC48D2" w:rsidRDefault="001E7B06" w:rsidP="00934092">
            <w:r w:rsidRPr="00CC48D2">
              <w:t xml:space="preserve">-уметь </w:t>
            </w:r>
            <w:r w:rsidR="00274BCA" w:rsidRPr="00CC48D2">
              <w:t>определять тип и динамику  политиче</w:t>
            </w:r>
            <w:r w:rsidRPr="00CC48D2">
              <w:t xml:space="preserve">ского конфликта,     </w:t>
            </w:r>
            <w:r w:rsidR="00274BCA" w:rsidRPr="00CC48D2">
              <w:t>уровень  политической напряженности в обществе; оценивать  эффективность применяемых технологий урегулир</w:t>
            </w:r>
            <w:r w:rsidRPr="00CC48D2">
              <w:t xml:space="preserve">ования политических  конфликтов, </w:t>
            </w:r>
          </w:p>
          <w:p w:rsidR="00B678B6" w:rsidRPr="00CC48D2" w:rsidRDefault="001E7B06" w:rsidP="00934092">
            <w:r w:rsidRPr="00CC48D2">
              <w:t>-о</w:t>
            </w:r>
            <w:r w:rsidR="00274BCA" w:rsidRPr="00CC48D2">
              <w:t>владеть навыками систематизации индикаторов политических конфликтов, ведения переговоров и оказания посреднических услуг, применения конструктивных технологий предотвращения и урегулирования политических конфликтов.</w:t>
            </w:r>
          </w:p>
        </w:tc>
      </w:tr>
      <w:tr w:rsidR="00B678B6" w:rsidRPr="00206017" w:rsidTr="006E2C1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r w:rsidRPr="00206017"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CC48D2" w:rsidRDefault="00934092" w:rsidP="00934092">
            <w:pPr>
              <w:pStyle w:val="a3"/>
              <w:spacing w:after="0"/>
              <w:ind w:left="0"/>
              <w:jc w:val="both"/>
            </w:pPr>
            <w:r w:rsidRPr="00CC48D2">
              <w:t xml:space="preserve">Теория политики, Политические системы и режимы современности, Сравнительная политология </w:t>
            </w:r>
          </w:p>
        </w:tc>
      </w:tr>
      <w:tr w:rsidR="00B678B6" w:rsidRPr="00206017" w:rsidTr="006E2C1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r w:rsidRPr="00206017"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CC48D2" w:rsidRDefault="001E7B06" w:rsidP="006E2C1E">
            <w:r w:rsidRPr="00CC48D2">
              <w:t>Конфликты в международных отношениях и практика их урегулирования</w:t>
            </w:r>
          </w:p>
        </w:tc>
      </w:tr>
      <w:tr w:rsidR="00B678B6" w:rsidRPr="00206017" w:rsidTr="006E2C1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r w:rsidRPr="00206017">
              <w:rPr>
                <w:rFonts w:eastAsia="Calibri"/>
                <w:lang w:eastAsia="en-US"/>
              </w:rPr>
              <w:t>Информационные  ресурсы</w:t>
            </w:r>
            <w:r w:rsidRPr="0020601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CC48D2" w:rsidRDefault="00B678B6" w:rsidP="006E2C1E">
            <w:r w:rsidRPr="00CC48D2">
              <w:rPr>
                <w:b/>
              </w:rPr>
              <w:t>Учебная литература</w:t>
            </w:r>
            <w:r w:rsidRPr="00CC48D2">
              <w:t>:</w:t>
            </w:r>
          </w:p>
          <w:p w:rsidR="00E56A35" w:rsidRPr="00CC48D2" w:rsidRDefault="001E7B06" w:rsidP="00E56A35">
            <w:pPr>
              <w:jc w:val="both"/>
            </w:pPr>
            <w:r w:rsidRPr="00CC48D2">
              <w:t xml:space="preserve">    </w:t>
            </w:r>
            <w:r w:rsidR="00E56A35" w:rsidRPr="00CC48D2">
              <w:rPr>
                <w:b/>
              </w:rPr>
              <w:t>Основная:</w:t>
            </w:r>
            <w:r w:rsidR="00E56A35" w:rsidRPr="00CC48D2">
              <w:t xml:space="preserve"> </w:t>
            </w:r>
          </w:p>
          <w:p w:rsidR="00CC48D2" w:rsidRPr="00CC48D2" w:rsidRDefault="00CC48D2" w:rsidP="00CC48D2">
            <w:pPr>
              <w:pStyle w:val="aa"/>
              <w:numPr>
                <w:ilvl w:val="0"/>
                <w:numId w:val="2"/>
              </w:numPr>
              <w:ind w:left="0" w:firstLine="3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8D2">
              <w:rPr>
                <w:rFonts w:ascii="Times New Roman" w:hAnsi="Times New Roman"/>
                <w:sz w:val="24"/>
                <w:szCs w:val="24"/>
                <w:lang w:val="kk-KZ"/>
              </w:rPr>
              <w:t>Балапанова А.С., Қайдарова Ә.С. «Әлемдік саясат және халықаралық қатынастар»- Алматы: Қазақ ун-ті, 2012. Оқу құралы.</w:t>
            </w:r>
          </w:p>
          <w:p w:rsidR="00CC48D2" w:rsidRPr="00CC48D2" w:rsidRDefault="00CC48D2" w:rsidP="00CC48D2">
            <w:pPr>
              <w:pStyle w:val="aa"/>
              <w:numPr>
                <w:ilvl w:val="0"/>
                <w:numId w:val="2"/>
              </w:numPr>
              <w:ind w:left="0" w:firstLine="3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8D2">
              <w:rPr>
                <w:rFonts w:ascii="Times New Roman" w:hAnsi="Times New Roman"/>
                <w:bCs/>
              </w:rPr>
              <w:t>Кылышбаева, Б.Н.. Конфликтология.- Алматы, 2009.</w:t>
            </w:r>
            <w:r w:rsidRPr="00CC48D2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CC48D2" w:rsidRPr="00CC48D2" w:rsidRDefault="00CC48D2" w:rsidP="00CC48D2">
            <w:pPr>
              <w:pStyle w:val="aa"/>
              <w:numPr>
                <w:ilvl w:val="0"/>
                <w:numId w:val="2"/>
              </w:numPr>
              <w:ind w:left="0" w:firstLine="3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8D2">
              <w:rPr>
                <w:rFonts w:ascii="Times New Roman" w:eastAsia="MS Mincho" w:hAnsi="Times New Roman"/>
                <w:bCs/>
                <w:lang w:val="kk-KZ" w:eastAsia="ja-JP"/>
              </w:rPr>
              <w:lastRenderedPageBreak/>
              <w:t>Preventing Violence, War and State Collapse.  The Future of Conflict Early Warning and Response. OECD, 2009.</w:t>
            </w:r>
          </w:p>
          <w:p w:rsidR="00CC48D2" w:rsidRPr="00CC48D2" w:rsidRDefault="00CC48D2" w:rsidP="00CC48D2">
            <w:pPr>
              <w:pStyle w:val="aa"/>
              <w:numPr>
                <w:ilvl w:val="0"/>
                <w:numId w:val="2"/>
              </w:numPr>
              <w:ind w:left="0" w:firstLine="3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8D2">
              <w:rPr>
                <w:rFonts w:ascii="Times New Roman" w:hAnsi="Times New Roman"/>
              </w:rPr>
              <w:t>Насимова Г.О. Политическая конфликтология.</w:t>
            </w:r>
            <w:r w:rsidRPr="00CC48D2">
              <w:rPr>
                <w:rFonts w:ascii="Times New Roman" w:hAnsi="Times New Roman"/>
                <w:lang w:val="kk-KZ"/>
              </w:rPr>
              <w:t xml:space="preserve"> </w:t>
            </w:r>
            <w:r w:rsidRPr="00CC48D2">
              <w:rPr>
                <w:rFonts w:ascii="Times New Roman" w:hAnsi="Times New Roman"/>
              </w:rPr>
              <w:t xml:space="preserve">- Алматы, 2008. </w:t>
            </w:r>
            <w:r w:rsidRPr="00CC48D2">
              <w:rPr>
                <w:rFonts w:ascii="Times New Roman" w:hAnsi="Times New Roman"/>
                <w:lang w:val="kk-KZ"/>
              </w:rPr>
              <w:t xml:space="preserve"> </w:t>
            </w:r>
          </w:p>
          <w:p w:rsidR="00CC48D2" w:rsidRPr="00CC48D2" w:rsidRDefault="00CC48D2" w:rsidP="00CC48D2">
            <w:pPr>
              <w:pStyle w:val="aa"/>
              <w:numPr>
                <w:ilvl w:val="0"/>
                <w:numId w:val="2"/>
              </w:numPr>
              <w:ind w:left="0" w:firstLine="3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8D2">
              <w:rPr>
                <w:rFonts w:ascii="Times New Roman" w:eastAsia="MS Mincho" w:hAnsi="Times New Roman"/>
                <w:bCs/>
                <w:lang w:eastAsia="ja-JP"/>
              </w:rPr>
              <w:t>Василенко</w:t>
            </w:r>
            <w:r w:rsidRPr="00CC48D2">
              <w:rPr>
                <w:rFonts w:ascii="Times New Roman" w:eastAsia="MS Mincho" w:hAnsi="Times New Roman"/>
                <w:bCs/>
                <w:lang w:val="kk-KZ" w:eastAsia="ja-JP"/>
              </w:rPr>
              <w:t xml:space="preserve"> И.А</w:t>
            </w:r>
            <w:r w:rsidRPr="00CC48D2">
              <w:rPr>
                <w:rFonts w:ascii="Times New Roman" w:eastAsia="MS Mincho" w:hAnsi="Times New Roman"/>
                <w:bCs/>
                <w:lang w:eastAsia="ja-JP"/>
              </w:rPr>
              <w:t xml:space="preserve">. Политические переговоры. Москва, 2011.  </w:t>
            </w:r>
          </w:p>
          <w:p w:rsidR="001E7B06" w:rsidRPr="00CC48D2" w:rsidRDefault="001E7B06" w:rsidP="001E7B06">
            <w:pPr>
              <w:pStyle w:val="aa"/>
              <w:numPr>
                <w:ilvl w:val="0"/>
                <w:numId w:val="2"/>
              </w:numPr>
              <w:ind w:left="0" w:firstLine="3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8D2">
              <w:rPr>
                <w:rFonts w:ascii="Times New Roman" w:hAnsi="Times New Roman"/>
                <w:sz w:val="24"/>
                <w:szCs w:val="24"/>
                <w:lang w:val="en-US"/>
              </w:rPr>
              <w:t>Constructive</w:t>
            </w:r>
            <w:r w:rsidRPr="00CC48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8D2">
              <w:rPr>
                <w:rFonts w:ascii="Times New Roman" w:hAnsi="Times New Roman"/>
                <w:sz w:val="24"/>
                <w:szCs w:val="24"/>
                <w:lang w:val="en-US"/>
              </w:rPr>
              <w:t>conflict</w:t>
            </w:r>
            <w:r w:rsidRPr="00CC48D2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Pr="00CC48D2">
              <w:rPr>
                <w:rFonts w:ascii="Times New Roman" w:hAnsi="Times New Roman"/>
                <w:sz w:val="24"/>
                <w:szCs w:val="24"/>
                <w:lang w:val="en-US"/>
              </w:rPr>
              <w:t>USA</w:t>
            </w:r>
            <w:r w:rsidRPr="00CC48D2">
              <w:rPr>
                <w:rFonts w:ascii="Times New Roman" w:hAnsi="Times New Roman"/>
                <w:sz w:val="24"/>
                <w:szCs w:val="24"/>
              </w:rPr>
              <w:t xml:space="preserve">,  2012. </w:t>
            </w:r>
          </w:p>
          <w:p w:rsidR="00E56A35" w:rsidRPr="00CC48D2" w:rsidRDefault="00E56A35" w:rsidP="00E56A35">
            <w:pPr>
              <w:pStyle w:val="a3"/>
              <w:spacing w:after="0"/>
              <w:ind w:left="0"/>
              <w:rPr>
                <w:b/>
              </w:rPr>
            </w:pPr>
            <w:r w:rsidRPr="00CC48D2">
              <w:rPr>
                <w:b/>
              </w:rPr>
              <w:t>Дополнительная:</w:t>
            </w:r>
          </w:p>
          <w:p w:rsidR="00CC48D2" w:rsidRPr="00CC48D2" w:rsidRDefault="00CC48D2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val="en-US" w:eastAsia="ja-JP"/>
              </w:rPr>
            </w:pPr>
            <w:r w:rsidRPr="00CC48D2">
              <w:rPr>
                <w:rFonts w:eastAsia="MS Mincho"/>
                <w:bCs/>
                <w:lang w:val="en-US" w:eastAsia="ja-JP"/>
              </w:rPr>
              <w:t>Carnegie Commission on Preventing Deadly Conflict.- Washington, 2007.</w:t>
            </w:r>
          </w:p>
          <w:p w:rsidR="00CC48D2" w:rsidRPr="00CC48D2" w:rsidRDefault="00CC48D2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val="en-US" w:eastAsia="ja-JP"/>
              </w:rPr>
            </w:pPr>
            <w:r w:rsidRPr="00CC48D2">
              <w:rPr>
                <w:rFonts w:eastAsia="MS Mincho"/>
                <w:lang w:val="en-US" w:eastAsia="ja-JP"/>
              </w:rPr>
              <w:t xml:space="preserve">Ronald Fisher. Interactive Conflict Resolution. Syracus University Press. 2007. </w:t>
            </w:r>
          </w:p>
          <w:p w:rsidR="00CC48D2" w:rsidRPr="00CC48D2" w:rsidRDefault="00CC48D2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eastAsia="ja-JP"/>
              </w:rPr>
            </w:pPr>
            <w:r w:rsidRPr="00CC48D2">
              <w:rPr>
                <w:bCs/>
              </w:rPr>
              <w:t>Разрешение социальных конфликтов.- Астана, 2010</w:t>
            </w:r>
            <w:r w:rsidRPr="00CC48D2">
              <w:rPr>
                <w:rFonts w:eastAsia="MS Mincho"/>
                <w:bCs/>
                <w:lang w:eastAsia="ja-JP"/>
              </w:rPr>
              <w:t>.</w:t>
            </w:r>
          </w:p>
          <w:p w:rsidR="00CC48D2" w:rsidRPr="00CC48D2" w:rsidRDefault="00CC48D2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eastAsia="ja-JP"/>
              </w:rPr>
            </w:pPr>
            <w:r w:rsidRPr="00CC48D2">
              <w:rPr>
                <w:rFonts w:eastAsia="MS Mincho"/>
                <w:lang w:val="kk-KZ" w:eastAsia="ja-JP"/>
              </w:rPr>
              <w:t xml:space="preserve">Медиация и диалог на Южном Кавказе. </w:t>
            </w:r>
            <w:r w:rsidRPr="00CC48D2">
              <w:rPr>
                <w:rFonts w:eastAsia="MS Mincho"/>
                <w:lang w:val="en-US" w:eastAsia="ja-JP"/>
              </w:rPr>
              <w:t>International</w:t>
            </w:r>
            <w:r w:rsidRPr="00CC48D2">
              <w:rPr>
                <w:rFonts w:eastAsia="MS Mincho"/>
                <w:lang w:eastAsia="ja-JP"/>
              </w:rPr>
              <w:t xml:space="preserve"> </w:t>
            </w:r>
            <w:r w:rsidRPr="00CC48D2">
              <w:rPr>
                <w:rFonts w:eastAsia="MS Mincho"/>
                <w:lang w:val="en-US" w:eastAsia="ja-JP"/>
              </w:rPr>
              <w:t>Alert</w:t>
            </w:r>
            <w:r w:rsidRPr="00CC48D2">
              <w:rPr>
                <w:rFonts w:eastAsia="MS Mincho"/>
                <w:lang w:eastAsia="ja-JP"/>
              </w:rPr>
              <w:t>. 2012.</w:t>
            </w:r>
          </w:p>
          <w:p w:rsidR="00CC48D2" w:rsidRPr="00CC48D2" w:rsidRDefault="00CC48D2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eastAsia="ja-JP"/>
              </w:rPr>
            </w:pPr>
            <w:r w:rsidRPr="00CC48D2">
              <w:rPr>
                <w:rFonts w:eastAsia="MS Mincho"/>
                <w:lang w:eastAsia="ja-JP"/>
              </w:rPr>
              <w:t xml:space="preserve">Анцупов А.Я., Баклановский С.И. Конфликтология в схемах и комментариях. </w:t>
            </w:r>
            <w:r w:rsidRPr="00CC48D2">
              <w:t xml:space="preserve">– Санкт-Петербург, </w:t>
            </w:r>
            <w:r w:rsidRPr="00CC48D2">
              <w:rPr>
                <w:bCs/>
              </w:rPr>
              <w:t>2009.</w:t>
            </w:r>
          </w:p>
          <w:p w:rsidR="00CC48D2" w:rsidRPr="00CC48D2" w:rsidRDefault="001E7B06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eastAsia="ja-JP"/>
              </w:rPr>
            </w:pPr>
            <w:r w:rsidRPr="00CC48D2">
              <w:t xml:space="preserve"> Степанов</w:t>
            </w:r>
            <w:r w:rsidRPr="00CC48D2">
              <w:rPr>
                <w:lang w:val="kk-KZ"/>
              </w:rPr>
              <w:t>а</w:t>
            </w:r>
            <w:r w:rsidRPr="00CC48D2">
              <w:t xml:space="preserve"> Е.И. Современная конфликтология - М.: УРСС, 2008. - 176 с.  </w:t>
            </w:r>
          </w:p>
          <w:p w:rsidR="00CC48D2" w:rsidRPr="00CC48D2" w:rsidRDefault="001E7B06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eastAsia="ja-JP"/>
              </w:rPr>
            </w:pPr>
            <w:r w:rsidRPr="00CC48D2">
              <w:t xml:space="preserve"> Ланцова СА. Политическая конфликтология, М., 2008.</w:t>
            </w:r>
          </w:p>
          <w:p w:rsidR="001E7B06" w:rsidRPr="00CC48D2" w:rsidRDefault="001E7B06" w:rsidP="00CC48D2">
            <w:pPr>
              <w:pStyle w:val="a3"/>
              <w:numPr>
                <w:ilvl w:val="3"/>
                <w:numId w:val="3"/>
              </w:numPr>
              <w:suppressAutoHyphens/>
              <w:spacing w:after="0"/>
              <w:ind w:left="317" w:hanging="317"/>
              <w:rPr>
                <w:rFonts w:eastAsia="MS Mincho"/>
                <w:lang w:eastAsia="ja-JP"/>
              </w:rPr>
            </w:pPr>
            <w:r w:rsidRPr="00CC48D2">
              <w:t>Конфликты. Теория и практика</w:t>
            </w:r>
            <w:r w:rsidRPr="00CC48D2">
              <w:rPr>
                <w:lang w:val="kk-KZ"/>
              </w:rPr>
              <w:t xml:space="preserve"> разрешения</w:t>
            </w:r>
            <w:r w:rsidRPr="00CC48D2">
              <w:t>. Опыт зарубежных исследований:</w:t>
            </w:r>
            <w:r w:rsidRPr="00CC48D2">
              <w:rPr>
                <w:color w:val="FF6600"/>
              </w:rPr>
              <w:t xml:space="preserve"> </w:t>
            </w:r>
            <w:r w:rsidRPr="00CC48D2">
              <w:t>В 3 т. - Алматы: Конфликтологический центр, 2002. – Т.1-3.</w:t>
            </w:r>
          </w:p>
          <w:p w:rsidR="00B678B6" w:rsidRPr="00CC48D2" w:rsidRDefault="00B678B6" w:rsidP="001E7B06">
            <w:pPr>
              <w:autoSpaceDE w:val="0"/>
              <w:autoSpaceDN w:val="0"/>
              <w:adjustRightInd w:val="0"/>
              <w:jc w:val="both"/>
              <w:rPr>
                <w:b/>
                <w:color w:val="FF6600"/>
              </w:rPr>
            </w:pPr>
            <w:r w:rsidRPr="00CC48D2">
              <w:rPr>
                <w:rFonts w:eastAsia="Calibri"/>
                <w:b/>
                <w:lang w:eastAsia="en-US"/>
              </w:rPr>
              <w:t>Интернет-ресурсы</w:t>
            </w:r>
            <w:r w:rsidRPr="00CC48D2">
              <w:rPr>
                <w:b/>
              </w:rPr>
              <w:t xml:space="preserve">: </w:t>
            </w:r>
            <w:r w:rsidR="000F7465" w:rsidRPr="00CC48D2">
              <w:t xml:space="preserve">Дополнительный учебный материал по государственной политике будет доступен на вашей странице на сайте </w:t>
            </w:r>
            <w:r w:rsidR="000F7465" w:rsidRPr="00CC48D2">
              <w:rPr>
                <w:lang w:val="en-US"/>
              </w:rPr>
              <w:t>univer</w:t>
            </w:r>
            <w:r w:rsidR="000F7465" w:rsidRPr="00CC48D2">
              <w:t>.</w:t>
            </w:r>
            <w:r w:rsidR="000F7465" w:rsidRPr="00CC48D2">
              <w:rPr>
                <w:lang w:val="en-US"/>
              </w:rPr>
              <w:t>kaznu</w:t>
            </w:r>
            <w:r w:rsidR="000F7465" w:rsidRPr="00CC48D2">
              <w:t>.</w:t>
            </w:r>
            <w:r w:rsidR="000F7465" w:rsidRPr="00CC48D2">
              <w:rPr>
                <w:lang w:val="en-US"/>
              </w:rPr>
              <w:t>kz</w:t>
            </w:r>
            <w:r w:rsidR="000F7465" w:rsidRPr="00CC48D2">
              <w:t>. в разделе УМКД</w:t>
            </w:r>
          </w:p>
        </w:tc>
      </w:tr>
      <w:tr w:rsidR="00B678B6" w:rsidRPr="00206017" w:rsidTr="006E2C1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r w:rsidRPr="00206017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pPr>
              <w:jc w:val="both"/>
              <w:rPr>
                <w:b/>
              </w:rPr>
            </w:pPr>
            <w:r w:rsidRPr="00206017">
              <w:rPr>
                <w:b/>
              </w:rPr>
              <w:t xml:space="preserve">Правила академического поведения: </w:t>
            </w:r>
          </w:p>
          <w:p w:rsidR="00934092" w:rsidRPr="00206017" w:rsidRDefault="00934092" w:rsidP="00531982">
            <w:pPr>
              <w:jc w:val="both"/>
            </w:pPr>
            <w:r w:rsidRPr="00206017">
              <w:t>Обязательное присутствие на занятиях, недопустимость опозданий. Отсутствие на занятия</w:t>
            </w:r>
            <w:r w:rsidR="001E7B06" w:rsidRPr="00206017">
              <w:t>х   оценивае</w:t>
            </w:r>
            <w:r w:rsidRPr="00206017">
              <w:t>тся в 0 баллов.</w:t>
            </w:r>
          </w:p>
          <w:p w:rsidR="00934092" w:rsidRPr="00206017" w:rsidRDefault="00934092" w:rsidP="00531982">
            <w:pPr>
              <w:jc w:val="both"/>
            </w:pPr>
            <w:r w:rsidRPr="00206017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678B6" w:rsidRPr="00206017" w:rsidRDefault="00B678B6" w:rsidP="00934092">
            <w:pPr>
              <w:rPr>
                <w:b/>
              </w:rPr>
            </w:pPr>
            <w:r w:rsidRPr="00206017">
              <w:rPr>
                <w:b/>
              </w:rPr>
              <w:t>Академические ценности:</w:t>
            </w:r>
          </w:p>
          <w:p w:rsidR="00934092" w:rsidRPr="00206017" w:rsidRDefault="00934092" w:rsidP="00531982">
            <w:pPr>
              <w:jc w:val="both"/>
            </w:pPr>
            <w:r w:rsidRPr="00206017">
              <w:t>Академическая честность и целостность: самостоятельность выполнения всех заданий; недопустимость плагиата, по</w:t>
            </w:r>
            <w:r w:rsidR="001E7B06" w:rsidRPr="00206017">
              <w:t>длога, использования шпаргалок</w:t>
            </w:r>
            <w:r w:rsidRPr="00206017">
              <w:t>. (Кодекс чести студента КазНУ)</w:t>
            </w:r>
          </w:p>
          <w:p w:rsidR="00B678B6" w:rsidRPr="00206017" w:rsidRDefault="00934092" w:rsidP="001E7B06">
            <w:pPr>
              <w:jc w:val="both"/>
            </w:pPr>
            <w:r w:rsidRPr="00206017">
              <w:t xml:space="preserve">Студенты с ограниченными возможностями могут получать консультационную помощь по </w:t>
            </w:r>
            <w:r w:rsidR="0059472F" w:rsidRPr="00206017">
              <w:t>эл.</w:t>
            </w:r>
            <w:r w:rsidRPr="00206017">
              <w:t xml:space="preserve"> адресу</w:t>
            </w:r>
            <w:r w:rsidR="0059472F" w:rsidRPr="00206017">
              <w:t xml:space="preserve"> </w:t>
            </w:r>
          </w:p>
        </w:tc>
      </w:tr>
      <w:tr w:rsidR="00B678B6" w:rsidRPr="00206017" w:rsidTr="006E2C1E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r w:rsidRPr="00206017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B6" w:rsidRPr="00206017" w:rsidRDefault="00B678B6" w:rsidP="006E2C1E">
            <w:r w:rsidRPr="00206017">
              <w:rPr>
                <w:b/>
              </w:rPr>
              <w:t>Критериальное оценивание:</w:t>
            </w:r>
            <w:r w:rsidRPr="00206017">
              <w:t xml:space="preserve"> </w:t>
            </w:r>
          </w:p>
          <w:p w:rsidR="00B678B6" w:rsidRPr="00206017" w:rsidRDefault="00B678B6" w:rsidP="006E2C1E">
            <w:r w:rsidRPr="00206017">
              <w:t>оценивание результатов обучения в соотнесенности с дескрипторами, проверка сформированности компетенций (результатов обучения, указанных в цели) на рубежном контроле и экзаменах.</w:t>
            </w:r>
          </w:p>
          <w:p w:rsidR="00B678B6" w:rsidRPr="00206017" w:rsidRDefault="00B678B6" w:rsidP="006E2C1E">
            <w:r w:rsidRPr="00206017">
              <w:rPr>
                <w:b/>
              </w:rPr>
              <w:t xml:space="preserve">Суммативное оценивание: </w:t>
            </w:r>
          </w:p>
          <w:p w:rsidR="0099019C" w:rsidRPr="00206017" w:rsidRDefault="00B678B6" w:rsidP="0099019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06017">
              <w:t xml:space="preserve">оценивание присутствия и активности работы в аудитории; оценивание выполненного задания, СРС </w:t>
            </w:r>
            <w:r w:rsidR="00C04C49" w:rsidRPr="00206017">
              <w:t>(</w:t>
            </w:r>
            <w:r w:rsidR="000F7465" w:rsidRPr="00206017">
              <w:t xml:space="preserve">в виде доклада, проекта, кейса, </w:t>
            </w:r>
            <w:r w:rsidR="00C04C49" w:rsidRPr="00206017">
              <w:t>эссе</w:t>
            </w:r>
            <w:r w:rsidRPr="00206017">
              <w:t>).</w:t>
            </w:r>
            <w:r w:rsidR="0099019C" w:rsidRPr="00206017">
              <w:t xml:space="preserve"> Итоговая оценка </w:t>
            </w:r>
            <w:r w:rsidRPr="00206017">
              <w:t xml:space="preserve"> </w:t>
            </w:r>
            <w:r w:rsidR="0099019C" w:rsidRPr="00206017">
              <w:rPr>
                <w:lang w:val="kk-KZ"/>
              </w:rPr>
              <w:t>высчитывается по следующей формуле</w:t>
            </w:r>
          </w:p>
          <w:p w:rsidR="00B678B6" w:rsidRPr="00206017" w:rsidRDefault="00C04C49" w:rsidP="00C04C49">
            <m:oMath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Итоговая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оценка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дисциплины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lang w:val="kk-KZ"/>
                    </w:rPr>
                    <m:t>РК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ИК</m:t>
              </m:r>
            </m:oMath>
            <w:r w:rsidR="0099019C" w:rsidRPr="00206017">
              <w:t xml:space="preserve"> </w:t>
            </w:r>
          </w:p>
        </w:tc>
      </w:tr>
    </w:tbl>
    <w:p w:rsidR="00B678B6" w:rsidRPr="00206017" w:rsidRDefault="00B678B6" w:rsidP="00B678B6">
      <w:pPr>
        <w:jc w:val="right"/>
      </w:pPr>
    </w:p>
    <w:p w:rsidR="00B678B6" w:rsidRPr="00206017" w:rsidRDefault="00B678B6" w:rsidP="00B678B6">
      <w:pPr>
        <w:jc w:val="center"/>
        <w:rPr>
          <w:b/>
        </w:rPr>
      </w:pPr>
      <w:r w:rsidRPr="00206017">
        <w:rPr>
          <w:b/>
        </w:rPr>
        <w:t>Календарь реализации содержания учебного курса:</w:t>
      </w:r>
    </w:p>
    <w:tbl>
      <w:tblPr>
        <w:tblStyle w:val="a7"/>
        <w:tblW w:w="9744" w:type="dxa"/>
        <w:tblLayout w:type="fixed"/>
        <w:tblLook w:val="04A0" w:firstRow="1" w:lastRow="0" w:firstColumn="1" w:lastColumn="0" w:noHBand="0" w:noVBand="1"/>
      </w:tblPr>
      <w:tblGrid>
        <w:gridCol w:w="988"/>
        <w:gridCol w:w="5670"/>
        <w:gridCol w:w="1527"/>
        <w:gridCol w:w="1559"/>
      </w:tblGrid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5341CF">
            <w:r w:rsidRPr="00206017">
              <w:t>Неделя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5341CF">
            <w:pPr>
              <w:rPr>
                <w:b/>
              </w:rPr>
            </w:pPr>
            <w:r w:rsidRPr="00206017">
              <w:t>Название темы (лекции, практического занятия, СРС)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jc w:val="center"/>
            </w:pPr>
            <w:r w:rsidRPr="00206017"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41CF" w:rsidRPr="00206017" w:rsidRDefault="005341CF" w:rsidP="00D31F98">
            <w:pPr>
              <w:jc w:val="center"/>
            </w:pPr>
            <w:r w:rsidRPr="00206017">
              <w:t>Максимальный балл</w:t>
            </w:r>
          </w:p>
        </w:tc>
      </w:tr>
      <w:tr w:rsidR="005341CF" w:rsidRPr="00206017" w:rsidTr="005341CF">
        <w:trPr>
          <w:gridAfter w:val="1"/>
          <w:wAfter w:w="1559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</w:rPr>
              <w:t xml:space="preserve">Лекция </w:t>
            </w:r>
            <w:r w:rsidR="001E7B06" w:rsidRPr="00206017">
              <w:rPr>
                <w:iCs/>
                <w:spacing w:val="-5"/>
              </w:rPr>
              <w:t>Политическая конфликтология как учебная дисциплина.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</w:rPr>
              <w:t>Семинар</w:t>
            </w:r>
            <w:r w:rsidRPr="00206017">
              <w:rPr>
                <w:bCs/>
              </w:rPr>
              <w:t xml:space="preserve"> </w:t>
            </w:r>
            <w:r w:rsidR="001E7B06" w:rsidRPr="00206017">
              <w:rPr>
                <w:bCs/>
              </w:rPr>
              <w:t>Конфликт как социальное явление и его роль в политике.</w:t>
            </w:r>
          </w:p>
        </w:tc>
        <w:tc>
          <w:tcPr>
            <w:tcW w:w="15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41CF" w:rsidRPr="00206017" w:rsidRDefault="005341CF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41CF" w:rsidRPr="00206017" w:rsidRDefault="005341C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51E0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297A43">
            <w:pPr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t xml:space="preserve"> </w:t>
            </w:r>
            <w:r w:rsidRPr="00206017">
              <w:rPr>
                <w:iCs/>
                <w:spacing w:val="-5"/>
              </w:rPr>
              <w:t xml:space="preserve">Политические конфликты: понятие, сущность </w:t>
            </w:r>
            <w:r w:rsidRPr="00206017">
              <w:rPr>
                <w:iCs/>
                <w:spacing w:val="-5"/>
              </w:rPr>
              <w:lastRenderedPageBreak/>
              <w:t>и особенности.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0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rPr>
                <w:iCs/>
                <w:spacing w:val="-5"/>
              </w:rPr>
              <w:t>Особенности и структура политического конфликта.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rPr>
                <w:b/>
                <w:lang w:val="en-US"/>
              </w:rPr>
            </w:pPr>
            <w:r w:rsidRPr="00206017">
              <w:rPr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51E0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351E0F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Лекция. </w:t>
            </w:r>
            <w:r w:rsidRPr="00206017">
              <w:rPr>
                <w:iCs/>
                <w:spacing w:val="-5"/>
              </w:rPr>
              <w:t xml:space="preserve">Предпосылки возникновения конфликтологии и современные теории конфликтов.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0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297A43">
            <w:pPr>
              <w:rPr>
                <w:bCs/>
                <w:i/>
                <w:iCs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t xml:space="preserve"> </w:t>
            </w:r>
            <w:r w:rsidRPr="00206017">
              <w:rPr>
                <w:iCs/>
                <w:spacing w:val="-5"/>
              </w:rPr>
              <w:t xml:space="preserve">Основные концептуальные подходы к изучению политических конфликтов.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E0F" w:rsidRPr="00206017" w:rsidRDefault="00351E0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r w:rsidRPr="00206017">
              <w:rPr>
                <w:lang w:val="kk-KZ"/>
              </w:rPr>
              <w:t xml:space="preserve">СРСП. </w:t>
            </w:r>
            <w:r w:rsidRPr="00206017">
              <w:rPr>
                <w:rStyle w:val="apple-converted-space"/>
              </w:rPr>
              <w:t> </w:t>
            </w:r>
            <w:r w:rsidR="00351E0F" w:rsidRPr="00206017">
              <w:t>(эссе) Конфликты в политике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6C9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297A43">
            <w:pPr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 </w:t>
            </w:r>
            <w:r w:rsidRPr="00206017">
              <w:rPr>
                <w:iCs/>
                <w:spacing w:val="-5"/>
              </w:rPr>
              <w:t>Типология и функциональные особенности политических конфликтов.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9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t xml:space="preserve"> </w:t>
            </w:r>
            <w:r w:rsidRPr="00206017">
              <w:rPr>
                <w:iCs/>
                <w:spacing w:val="-5"/>
              </w:rPr>
              <w:t>Типы политических конфликтов.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76C9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297A43">
            <w:pPr>
              <w:jc w:val="both"/>
            </w:pPr>
            <w:r w:rsidRPr="00206017">
              <w:rPr>
                <w:lang w:val="kk-KZ"/>
              </w:rPr>
              <w:t xml:space="preserve">СРСП  </w:t>
            </w:r>
            <w:r w:rsidRPr="00206017">
              <w:t>Сравнить типологии конфликтов, предложенных учеными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C90" w:rsidRPr="00206017" w:rsidRDefault="00D76C90" w:rsidP="00D31F9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6C9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rPr>
                <w:iCs/>
                <w:spacing w:val="-5"/>
              </w:rPr>
              <w:t>Динамика политических конфликтов. Особенности развития конфликтной ситуации.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9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rPr>
                <w:bCs/>
              </w:rPr>
              <w:t>Политическая напряженность.</w:t>
            </w:r>
            <w:bookmarkStart w:id="1" w:name="t7"/>
            <w:bookmarkEnd w:id="1"/>
            <w:r w:rsidRPr="00206017">
              <w:rPr>
                <w:b/>
                <w:bCs/>
              </w:rPr>
              <w:t xml:space="preserve"> </w:t>
            </w:r>
            <w:r w:rsidRPr="00206017"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76C9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D76C90" w:rsidP="00297A43">
            <w:pPr>
              <w:rPr>
                <w:lang w:val="kk-KZ"/>
              </w:rPr>
            </w:pPr>
            <w:r w:rsidRPr="00206017">
              <w:rPr>
                <w:lang w:val="kk-KZ"/>
              </w:rPr>
              <w:t xml:space="preserve">СРСП </w:t>
            </w:r>
            <w:r w:rsidRPr="00206017">
              <w:t xml:space="preserve">  Изучить индикаторы политической напряженности  (письменно)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C90" w:rsidRPr="00206017" w:rsidRDefault="00D76C90" w:rsidP="00D31F9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90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1DE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t xml:space="preserve"> </w:t>
            </w:r>
            <w:r w:rsidRPr="00206017">
              <w:rPr>
                <w:iCs/>
                <w:spacing w:val="-5"/>
              </w:rPr>
              <w:t>Характеристика открытой стадии политического конфликта.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E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rPr>
                <w:bCs/>
              </w:rPr>
              <w:t>Развитие политического конфликта. Эскалация и деэскалация конфликта.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D31F98">
            <w:r w:rsidRPr="00206017"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1DE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297A43">
            <w:pPr>
              <w:pStyle w:val="21"/>
              <w:spacing w:after="0" w:line="240" w:lineRule="auto"/>
              <w:ind w:left="0"/>
            </w:pPr>
            <w:r w:rsidRPr="00206017">
              <w:rPr>
                <w:lang w:val="kk-KZ"/>
              </w:rPr>
              <w:t xml:space="preserve">СРСП </w:t>
            </w:r>
            <w:r w:rsidRPr="00206017">
              <w:t>Дать оценку степени остроты политического конфликта (на Ваш выбор)</w:t>
            </w:r>
          </w:p>
          <w:p w:rsidR="00411DEF" w:rsidRPr="00206017" w:rsidRDefault="00411DEF" w:rsidP="00297A43">
            <w:pPr>
              <w:jc w:val="both"/>
              <w:rPr>
                <w:lang w:val="kk-KZ"/>
              </w:rPr>
            </w:pPr>
            <w:r w:rsidRPr="00206017">
              <w:rPr>
                <w:bCs/>
              </w:rPr>
              <w:t xml:space="preserve"> </w:t>
            </w:r>
            <w:r w:rsidRPr="00206017">
              <w:rPr>
                <w:rFonts w:eastAsia="+mn-ea"/>
                <w:color w:val="000000"/>
                <w:kern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EF" w:rsidRPr="00206017" w:rsidRDefault="00411DEF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EF" w:rsidRPr="00206017" w:rsidRDefault="00411DE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84B6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297A43">
            <w:pPr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7. </w:t>
            </w:r>
            <w:r w:rsidRPr="00206017">
              <w:rPr>
                <w:iCs/>
                <w:spacing w:val="-5"/>
              </w:rPr>
              <w:t>Формы завершения политического конфликта.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6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297A43">
            <w:pPr>
              <w:pStyle w:val="ac"/>
              <w:autoSpaceDE w:val="0"/>
              <w:autoSpaceDN w:val="0"/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Семинарское занятие </w:t>
            </w:r>
          </w:p>
          <w:p w:rsidR="00284B64" w:rsidRPr="00206017" w:rsidRDefault="00284B64" w:rsidP="00297A43">
            <w:pPr>
              <w:pStyle w:val="ac"/>
              <w:autoSpaceDE w:val="0"/>
              <w:autoSpaceDN w:val="0"/>
              <w:jc w:val="both"/>
            </w:pPr>
            <w:r w:rsidRPr="00206017">
              <w:rPr>
                <w:lang w:val="kk-KZ"/>
              </w:rPr>
              <w:t>7.</w:t>
            </w:r>
            <w:r w:rsidRPr="00206017">
              <w:t xml:space="preserve"> </w:t>
            </w:r>
            <w:r w:rsidRPr="00206017">
              <w:rPr>
                <w:bCs/>
              </w:rPr>
              <w:t xml:space="preserve">Форма проявления политического конфликта. </w:t>
            </w:r>
          </w:p>
          <w:p w:rsidR="00284B64" w:rsidRPr="00206017" w:rsidRDefault="00284B64" w:rsidP="00297A43">
            <w:pPr>
              <w:jc w:val="both"/>
              <w:rPr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r w:rsidRPr="00206017"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B6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rPr>
                <w:b/>
                <w:lang w:val="kk-KZ"/>
              </w:rPr>
            </w:pPr>
            <w:r w:rsidRPr="00206017">
              <w:t xml:space="preserve">СРСП </w:t>
            </w:r>
            <w:r w:rsidRPr="00206017">
              <w:rPr>
                <w:lang w:val="kk-KZ"/>
              </w:rPr>
              <w:t xml:space="preserve">Каковы внутренние причины и предпосылки </w:t>
            </w:r>
            <w:r w:rsidRPr="00206017">
              <w:t>«цветных революций» и условия, при которых они могут проявиться? (эссе).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B6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rPr>
                <w:b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B64" w:rsidRPr="00206017" w:rsidRDefault="00284B6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</w:rPr>
              <w:t>1 РК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</w:rPr>
              <w:t>Итого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</w:pPr>
            <w:r w:rsidRPr="00206017">
              <w:rPr>
                <w:iCs/>
              </w:rPr>
              <w:t xml:space="preserve">Лекция 8  </w:t>
            </w:r>
            <w:r w:rsidRPr="00206017">
              <w:rPr>
                <w:iCs/>
                <w:spacing w:val="-5"/>
              </w:rPr>
              <w:t>Насилие в политическом конфликте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</w:pPr>
            <w:r w:rsidRPr="00206017">
              <w:rPr>
                <w:iCs/>
              </w:rPr>
              <w:t xml:space="preserve">Семинарские занятия 8 </w:t>
            </w:r>
            <w:r w:rsidRPr="00206017">
              <w:rPr>
                <w:bCs/>
              </w:rPr>
              <w:t xml:space="preserve">Механизмы ограничения применения насилия в политических конфликтах. 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r w:rsidRPr="00206017"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  <w:bCs/>
                <w:color w:val="000000"/>
              </w:rPr>
              <w:t xml:space="preserve">Midterm Exam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 </w:t>
            </w:r>
            <w:r w:rsidRPr="00206017">
              <w:rPr>
                <w:iCs/>
                <w:spacing w:val="-5"/>
              </w:rPr>
              <w:t>Сущность и принципы технологий предотвращения и урегулирования политических конфликтов.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rPr>
                <w:bCs/>
              </w:rPr>
              <w:t xml:space="preserve"> </w:t>
            </w:r>
            <w:r w:rsidRPr="00206017">
              <w:rPr>
                <w:iCs/>
                <w:spacing w:val="-5"/>
              </w:rPr>
              <w:t xml:space="preserve">Проблемы институциализации политического конфликта как технология его регулирования (проблемная лекция).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r w:rsidRPr="00206017"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9</w:t>
            </w:r>
          </w:p>
          <w:p w:rsidR="000B39F0" w:rsidRPr="00206017" w:rsidRDefault="000B39F0" w:rsidP="000B39F0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  <w:rPr>
                <w:i/>
              </w:rPr>
            </w:pPr>
            <w:r w:rsidRPr="00206017">
              <w:rPr>
                <w:lang w:val="kk-KZ"/>
              </w:rPr>
              <w:t>СРСП</w:t>
            </w:r>
            <w:r w:rsidRPr="00206017">
              <w:rPr>
                <w:color w:val="FF6600"/>
                <w:lang w:val="kk-KZ"/>
              </w:rPr>
              <w:t xml:space="preserve"> </w:t>
            </w:r>
            <w:r w:rsidRPr="00206017">
              <w:rPr>
                <w:lang w:val="kk-KZ"/>
              </w:rPr>
              <w:t>Институциализация политического конфликта</w:t>
            </w:r>
            <w:r w:rsidRPr="00206017">
              <w:rPr>
                <w:bCs/>
              </w:rPr>
              <w:t>: зарубежный опыт и Казахстан (каждый студент берет опыт одной страны).</w:t>
            </w:r>
            <w:r w:rsidRPr="00206017">
              <w:t xml:space="preserve"> </w:t>
            </w:r>
            <w:r w:rsidRPr="00206017">
              <w:rPr>
                <w:i/>
                <w:color w:val="000000"/>
              </w:rPr>
              <w:t>Подбор и изучение научных источников, работа с периодической печатью.</w:t>
            </w:r>
          </w:p>
          <w:p w:rsidR="000B39F0" w:rsidRPr="00206017" w:rsidRDefault="000B39F0" w:rsidP="00297A43">
            <w:pPr>
              <w:jc w:val="both"/>
              <w:rPr>
                <w:color w:val="FF6600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lastRenderedPageBreak/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rPr>
                <w:iCs/>
                <w:spacing w:val="-5"/>
              </w:rPr>
              <w:t xml:space="preserve">Проблемы институциализации политического конфликта как технология его регулирования (проблемная лекция).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rPr>
                <w:bCs/>
              </w:rPr>
              <w:t>Гражданское общество как институт предотвращения деструктивных политических конфликтов.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39F0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0B39F0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СРСП  </w:t>
            </w:r>
            <w:r w:rsidRPr="00206017">
              <w:t>Назовите и охарактеризуйте деятельность основных институтов социального партнерства в Республике Казахстан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9F0" w:rsidRPr="00206017" w:rsidRDefault="000B39F0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9F0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pStyle w:val="ac"/>
              <w:jc w:val="both"/>
              <w:rPr>
                <w:iCs/>
                <w:spacing w:val="-5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t xml:space="preserve">Консенсус и компромисс как методы предотвращения и урегулирования политических конфликтов.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  <w:r w:rsidRPr="00206017">
              <w:rPr>
                <w:iCs/>
                <w:spacing w:val="-5"/>
              </w:rPr>
              <w:t xml:space="preserve">Конструктивные технологии регулирования политических конфликтов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color w:val="FF6600"/>
                <w:lang w:val="kk-KZ"/>
              </w:rPr>
            </w:pPr>
            <w:r w:rsidRPr="00206017">
              <w:rPr>
                <w:lang w:val="kk-KZ"/>
              </w:rPr>
              <w:t xml:space="preserve">СРСП </w:t>
            </w:r>
            <w:r w:rsidRPr="00206017">
              <w:t xml:space="preserve">Подготовьте картографию конфликта, которая должна отразить причины конфликта (на Ваш выбор). Выделите стадии развития данного конфликта.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A24" w:rsidRPr="00206017" w:rsidRDefault="00712A24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rPr>
                <w:iCs/>
                <w:spacing w:val="-5"/>
              </w:rPr>
              <w:t>Переговоры как технология управления политическими конфликтами</w:t>
            </w:r>
            <w:r w:rsidRPr="00206017">
              <w:t xml:space="preserve">.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rPr>
                <w:bCs/>
              </w:rPr>
              <w:t>Этапы ведения переговоров и их тактические приемы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</w:pPr>
            <w:r w:rsidRPr="00206017">
              <w:rPr>
                <w:lang w:val="kk-KZ"/>
              </w:rPr>
              <w:t>СРСП</w:t>
            </w:r>
            <w:r w:rsidRPr="00206017">
              <w:rPr>
                <w:color w:val="FF6600"/>
                <w:lang w:val="kk-KZ"/>
              </w:rPr>
              <w:t xml:space="preserve"> </w:t>
            </w:r>
            <w:r w:rsidRPr="00206017">
              <w:t xml:space="preserve">Подготовьте карту анализа конфликта  </w:t>
            </w:r>
          </w:p>
          <w:p w:rsidR="00712A24" w:rsidRPr="00206017" w:rsidRDefault="00712A24" w:rsidP="00297A43">
            <w:pPr>
              <w:pStyle w:val="a3"/>
              <w:autoSpaceDE w:val="0"/>
              <w:autoSpaceDN w:val="0"/>
              <w:spacing w:after="0" w:line="288" w:lineRule="auto"/>
              <w:ind w:left="0"/>
              <w:jc w:val="both"/>
            </w:pPr>
            <w:r w:rsidRPr="00206017">
              <w:t xml:space="preserve">    </w:t>
            </w:r>
          </w:p>
          <w:p w:rsidR="00712A24" w:rsidRPr="00206017" w:rsidRDefault="00712A24" w:rsidP="00297A43">
            <w:pPr>
              <w:jc w:val="both"/>
              <w:rPr>
                <w:color w:val="FF6600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A24" w:rsidRPr="00206017" w:rsidRDefault="00712A24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rPr>
                <w:iCs/>
                <w:spacing w:val="-5"/>
              </w:rPr>
              <w:t>Роль посредничества в урегулировании политических конфликтов</w:t>
            </w:r>
            <w:r w:rsidRPr="00206017">
              <w:rPr>
                <w:rStyle w:val="20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t xml:space="preserve"> Роль третьей стороны в урегулировании политических конфликтов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2A24" w:rsidRPr="00206017" w:rsidTr="005341CF">
        <w:trPr>
          <w:trHeight w:val="528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spacing w:line="288" w:lineRule="auto"/>
            </w:pPr>
            <w:r w:rsidRPr="00206017">
              <w:rPr>
                <w:lang w:val="kk-KZ"/>
              </w:rPr>
              <w:t xml:space="preserve">СРСП  </w:t>
            </w:r>
            <w:r w:rsidRPr="00206017">
              <w:rPr>
                <w:i/>
              </w:rPr>
              <w:t>Метод-проектов</w:t>
            </w:r>
            <w:r w:rsidRPr="00206017">
              <w:t xml:space="preserve">  </w:t>
            </w:r>
          </w:p>
          <w:p w:rsidR="00712A24" w:rsidRPr="00206017" w:rsidRDefault="00712A24" w:rsidP="00297A43">
            <w:pPr>
              <w:jc w:val="both"/>
            </w:pPr>
            <w:r w:rsidRPr="00206017">
              <w:t>Разработайте тактику взаимодействия третьей стороны с оппонентами при урегулировании конфликта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A24" w:rsidRPr="00206017" w:rsidRDefault="00712A24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t xml:space="preserve">Международные конфликты: причины и особенности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</w:t>
            </w:r>
            <w:r w:rsidRPr="00206017">
              <w:t xml:space="preserve">Конфликты в международных отношениях. 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rPr>
                <w:lang w:val="en-US"/>
              </w:rPr>
            </w:pPr>
            <w:r w:rsidRPr="00206017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Лекция </w:t>
            </w:r>
            <w:r w:rsidRPr="00206017">
              <w:t>Проблемы предотвращения политических конфликтов на постсоветском пространстве</w:t>
            </w:r>
            <w:r w:rsidRPr="00206017">
              <w:rPr>
                <w:iCs/>
                <w:spacing w:val="-5"/>
              </w:rPr>
              <w:t xml:space="preserve"> (проблемная лекция)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4406D9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Семинар  </w:t>
            </w:r>
            <w:r w:rsidRPr="00206017">
              <w:rPr>
                <w:iCs/>
                <w:spacing w:val="-5"/>
              </w:rPr>
              <w:t>Казахстанский опыт предотвращения деструктивных политических конфликтов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4406D9" w:rsidP="00D31F98">
            <w:r w:rsidRPr="00206017"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12A24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15</w:t>
            </w:r>
          </w:p>
          <w:p w:rsidR="00712A24" w:rsidRPr="00206017" w:rsidRDefault="00712A24" w:rsidP="00D31F9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297A43">
            <w:pPr>
              <w:jc w:val="both"/>
              <w:rPr>
                <w:lang w:val="kk-KZ"/>
              </w:rPr>
            </w:pPr>
            <w:r w:rsidRPr="00206017">
              <w:rPr>
                <w:lang w:val="kk-KZ"/>
              </w:rPr>
              <w:t xml:space="preserve">СРСП - </w:t>
            </w:r>
            <w:r w:rsidRPr="00206017">
              <w:t>Подготовьте «дерево конфликта», которая должна отразить динамику политического  конфликта.</w:t>
            </w:r>
            <w:r w:rsidRPr="00206017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712A24" w:rsidP="00D31F98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A24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jc w:val="center"/>
              <w:rPr>
                <w:b/>
              </w:rPr>
            </w:pPr>
            <w:r w:rsidRPr="00206017">
              <w:rPr>
                <w:b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</w:rPr>
              <w:t>2 РК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4406D9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</w:rPr>
              <w:t>Всего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341CF" w:rsidRPr="00206017" w:rsidTr="005341C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rPr>
                <w:b/>
              </w:rPr>
            </w:pPr>
            <w:r w:rsidRPr="00206017">
              <w:rPr>
                <w:b/>
              </w:rPr>
              <w:t>Экзамен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1CF" w:rsidRPr="00206017" w:rsidRDefault="005341CF" w:rsidP="00D31F9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1CF" w:rsidRPr="00206017" w:rsidRDefault="005341CF" w:rsidP="00D31F9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60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5341CF" w:rsidRPr="00206017" w:rsidRDefault="005341CF" w:rsidP="005341CF">
      <w:pPr>
        <w:spacing w:line="360" w:lineRule="auto"/>
        <w:jc w:val="both"/>
      </w:pPr>
    </w:p>
    <w:p w:rsidR="005341CF" w:rsidRPr="00206017" w:rsidRDefault="005341CF" w:rsidP="005341CF">
      <w:pPr>
        <w:spacing w:line="360" w:lineRule="auto"/>
        <w:jc w:val="both"/>
      </w:pPr>
    </w:p>
    <w:p w:rsidR="005341CF" w:rsidRPr="00206017" w:rsidRDefault="000F5787" w:rsidP="005341CF">
      <w:pPr>
        <w:spacing w:line="360" w:lineRule="auto"/>
        <w:jc w:val="both"/>
      </w:pPr>
      <w:r w:rsidRPr="00206017">
        <w:lastRenderedPageBreak/>
        <w:t>Декан факультета философии и политологии                              Масалимова А.Р.</w:t>
      </w:r>
    </w:p>
    <w:p w:rsidR="000F5787" w:rsidRPr="00206017" w:rsidRDefault="000F5787" w:rsidP="000F5787">
      <w:r w:rsidRPr="00206017">
        <w:t xml:space="preserve">Председатель методического </w:t>
      </w:r>
    </w:p>
    <w:p w:rsidR="000F5787" w:rsidRPr="00206017" w:rsidRDefault="000F5787" w:rsidP="000F5787">
      <w:r w:rsidRPr="00206017">
        <w:t>бюро факультета ____________________________                      Жубаназарова Н.С.</w:t>
      </w:r>
    </w:p>
    <w:p w:rsidR="000F5787" w:rsidRPr="00206017" w:rsidRDefault="000F5787" w:rsidP="000F5787"/>
    <w:p w:rsidR="000F5787" w:rsidRPr="00206017" w:rsidRDefault="000F5787" w:rsidP="000F5787">
      <w:r w:rsidRPr="00206017">
        <w:t xml:space="preserve">Завкафедрой политологии и </w:t>
      </w:r>
    </w:p>
    <w:p w:rsidR="000F5787" w:rsidRPr="00206017" w:rsidRDefault="000F5787" w:rsidP="000F5787">
      <w:r w:rsidRPr="00206017">
        <w:t>политических технологий  _______________________________ Насимова Г.О.</w:t>
      </w:r>
    </w:p>
    <w:p w:rsidR="000F5787" w:rsidRPr="00206017" w:rsidRDefault="000F5787" w:rsidP="005341CF">
      <w:pPr>
        <w:spacing w:line="360" w:lineRule="auto"/>
        <w:jc w:val="both"/>
      </w:pPr>
    </w:p>
    <w:p w:rsidR="008E10D6" w:rsidRPr="00206017" w:rsidRDefault="008E10D6" w:rsidP="00B678B6">
      <w:pPr>
        <w:jc w:val="right"/>
      </w:pPr>
    </w:p>
    <w:p w:rsidR="00B678B6" w:rsidRPr="00206017" w:rsidRDefault="00B678B6" w:rsidP="00B678B6">
      <w:r w:rsidRPr="00206017">
        <w:t>Преподаватель____</w:t>
      </w:r>
      <w:r w:rsidR="00DA256C" w:rsidRPr="00206017">
        <w:t xml:space="preserve">__________________________   </w:t>
      </w:r>
      <w:r w:rsidR="000F5787" w:rsidRPr="00206017">
        <w:t xml:space="preserve">                    </w:t>
      </w:r>
      <w:r w:rsidR="00206017" w:rsidRPr="00206017">
        <w:t>Насимова Г.О.</w:t>
      </w:r>
    </w:p>
    <w:p w:rsidR="00B678B6" w:rsidRPr="00206017" w:rsidRDefault="00B678B6" w:rsidP="00B678B6"/>
    <w:p w:rsidR="00B678B6" w:rsidRPr="00177683" w:rsidRDefault="00B678B6" w:rsidP="00B678B6">
      <w:pPr>
        <w:jc w:val="right"/>
        <w:rPr>
          <w:i/>
        </w:rPr>
      </w:pPr>
    </w:p>
    <w:p w:rsidR="00B678B6" w:rsidRPr="00177683" w:rsidRDefault="00B678B6" w:rsidP="00B678B6">
      <w:pPr>
        <w:jc w:val="right"/>
        <w:rPr>
          <w:i/>
        </w:rPr>
      </w:pPr>
    </w:p>
    <w:p w:rsidR="00B678B6" w:rsidRPr="00177683" w:rsidRDefault="00B678B6" w:rsidP="00B678B6">
      <w:pPr>
        <w:jc w:val="right"/>
        <w:rPr>
          <w:i/>
        </w:rPr>
      </w:pPr>
    </w:p>
    <w:p w:rsidR="00B678B6" w:rsidRDefault="00B678B6" w:rsidP="00B678B6">
      <w:pPr>
        <w:jc w:val="right"/>
        <w:rPr>
          <w:i/>
          <w:sz w:val="28"/>
          <w:szCs w:val="28"/>
        </w:rPr>
      </w:pPr>
    </w:p>
    <w:p w:rsidR="007C461D" w:rsidRDefault="007C461D"/>
    <w:sectPr w:rsidR="007C461D" w:rsidSect="00AF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E430C31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lang w:val="kk-K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E3B0A"/>
    <w:multiLevelType w:val="singleLevel"/>
    <w:tmpl w:val="46C4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1"/>
    <w:rsid w:val="000B39F0"/>
    <w:rsid w:val="000F5787"/>
    <w:rsid w:val="000F7465"/>
    <w:rsid w:val="00177683"/>
    <w:rsid w:val="001E7B06"/>
    <w:rsid w:val="00206017"/>
    <w:rsid w:val="00273009"/>
    <w:rsid w:val="00274BCA"/>
    <w:rsid w:val="00284B64"/>
    <w:rsid w:val="00334706"/>
    <w:rsid w:val="00351E0F"/>
    <w:rsid w:val="00411DEF"/>
    <w:rsid w:val="004406D9"/>
    <w:rsid w:val="00531982"/>
    <w:rsid w:val="005341CF"/>
    <w:rsid w:val="0059472F"/>
    <w:rsid w:val="00653084"/>
    <w:rsid w:val="00702351"/>
    <w:rsid w:val="00712A24"/>
    <w:rsid w:val="007C461D"/>
    <w:rsid w:val="008E10D6"/>
    <w:rsid w:val="00934092"/>
    <w:rsid w:val="0099019C"/>
    <w:rsid w:val="00A66269"/>
    <w:rsid w:val="00A72E9A"/>
    <w:rsid w:val="00AF6E6D"/>
    <w:rsid w:val="00B678B6"/>
    <w:rsid w:val="00BF6FD2"/>
    <w:rsid w:val="00C04C49"/>
    <w:rsid w:val="00C717BA"/>
    <w:rsid w:val="00CC48D2"/>
    <w:rsid w:val="00CD6792"/>
    <w:rsid w:val="00D76C90"/>
    <w:rsid w:val="00DA256C"/>
    <w:rsid w:val="00E56A35"/>
    <w:rsid w:val="00E74D1D"/>
    <w:rsid w:val="00F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0437A-74E2-4628-B193-1C354F05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semiHidden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paragraph" w:styleId="a6">
    <w:name w:val="List Paragraph"/>
    <w:basedOn w:val="a"/>
    <w:uiPriority w:val="34"/>
    <w:qFormat/>
    <w:rsid w:val="005341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menu-table">
    <w:name w:val="submenu-table"/>
    <w:basedOn w:val="a0"/>
    <w:rsid w:val="005341CF"/>
  </w:style>
  <w:style w:type="character" w:customStyle="1" w:styleId="FontStyle115">
    <w:name w:val="Font Style115"/>
    <w:basedOn w:val="a0"/>
    <w:rsid w:val="005341C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a7">
    <w:name w:val="Table Grid"/>
    <w:basedOn w:val="a1"/>
    <w:uiPriority w:val="59"/>
    <w:rsid w:val="00534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274B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4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4B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B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1E7B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1E7B06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1E7B0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E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1D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1DE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CC48D2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CC48D2"/>
    <w:pPr>
      <w:suppressAutoHyphens/>
      <w:ind w:left="720"/>
      <w:contextualSpacing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Беркінбай Гүлназ</cp:lastModifiedBy>
  <cp:revision>3</cp:revision>
  <dcterms:created xsi:type="dcterms:W3CDTF">2018-01-16T03:58:00Z</dcterms:created>
  <dcterms:modified xsi:type="dcterms:W3CDTF">2018-01-16T03:58:00Z</dcterms:modified>
</cp:coreProperties>
</file>